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236E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11-14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SPIRITUALE</w:t>
      </w:r>
    </w:p>
    <w:p w14:paraId="5F7EF040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23D3B76B" w14:textId="77777777" w:rsidR="002E53D7" w:rsidRPr="00C613A0" w:rsidRDefault="002E53D7" w:rsidP="002E53D7">
      <w:pPr>
        <w:rPr>
          <w:color w:val="000000" w:themeColor="text1"/>
          <w:spacing w:val="-2"/>
          <w:sz w:val="24"/>
          <w:szCs w:val="24"/>
        </w:rPr>
      </w:pPr>
      <w:r w:rsidRPr="00C613A0">
        <w:rPr>
          <w:color w:val="000000" w:themeColor="text1"/>
          <w:spacing w:val="-2"/>
          <w:sz w:val="24"/>
          <w:szCs w:val="24"/>
        </w:rPr>
        <w:t xml:space="preserve">I preadolescenti si relazionano con Dio come a un appoggio per la loro crescita, un sostegno alle loro difficoltà e una consolazione per le loro delusioni. Riconoscono che l’energia vitale di cui fanno esperienza viene da Dio. Guardano a Gesù come a un compagno di viaggio, che non giudica, ma che sa indicare la via per essere felici. Cercano di superare il disagio causato dal contrasto tra la proposta cristiana e gli input di una cultura di segno assai diverso. </w:t>
      </w:r>
    </w:p>
    <w:p w14:paraId="0C305A7E" w14:textId="77777777" w:rsidR="002E53D7" w:rsidRPr="00C613A0" w:rsidRDefault="002E53D7" w:rsidP="002E53D7">
      <w:pPr>
        <w:rPr>
          <w:color w:val="000000" w:themeColor="text1"/>
          <w:spacing w:val="-2"/>
          <w:sz w:val="24"/>
          <w:szCs w:val="24"/>
        </w:rPr>
      </w:pPr>
      <w:r w:rsidRPr="00C613A0">
        <w:rPr>
          <w:color w:val="000000" w:themeColor="text1"/>
          <w:spacing w:val="-2"/>
          <w:sz w:val="24"/>
          <w:szCs w:val="24"/>
        </w:rPr>
        <w:t>La relazione con Dio passa anche attraverso l’esperienza del perdono e del colloquio nella Riconciliazione.</w:t>
      </w:r>
    </w:p>
    <w:p w14:paraId="360C465A" w14:textId="77777777" w:rsidR="002E53D7" w:rsidRPr="00C613A0" w:rsidRDefault="002E53D7" w:rsidP="002E53D7">
      <w:pPr>
        <w:rPr>
          <w:color w:val="000000" w:themeColor="text1"/>
          <w:spacing w:val="-2"/>
          <w:sz w:val="24"/>
          <w:szCs w:val="24"/>
        </w:rPr>
      </w:pPr>
      <w:r w:rsidRPr="00C613A0">
        <w:rPr>
          <w:color w:val="000000" w:themeColor="text1"/>
          <w:spacing w:val="-2"/>
          <w:sz w:val="24"/>
          <w:szCs w:val="24"/>
        </w:rPr>
        <w:t xml:space="preserve">La partecipazione alla vita liturgica della comunità cristiana si sostanzia in diverse forme di servizio attivo, mediante il quale ragazzi e ragazze prendono parte all’azione comunitaria; attraverso di esse, i ragazzi comprendono sempre meglio il senso dei riti e dei simboli che costituiscono il linguaggio della liturgia, e li vivono come parole di un dialogo con Dio. </w:t>
      </w:r>
    </w:p>
    <w:p w14:paraId="0FF3B57A" w14:textId="77777777" w:rsidR="002E53D7" w:rsidRPr="00C613A0" w:rsidRDefault="002E53D7" w:rsidP="002E53D7">
      <w:pPr>
        <w:rPr>
          <w:color w:val="000000" w:themeColor="text1"/>
          <w:spacing w:val="-2"/>
          <w:sz w:val="24"/>
          <w:szCs w:val="24"/>
        </w:rPr>
      </w:pPr>
      <w:r w:rsidRPr="00C613A0">
        <w:rPr>
          <w:color w:val="000000" w:themeColor="text1"/>
          <w:spacing w:val="-2"/>
          <w:sz w:val="24"/>
          <w:szCs w:val="24"/>
        </w:rPr>
        <w:t>Dopo la celebrazione della Confermazione, le modalità di partecipazione e di servizio si ampliano.</w:t>
      </w:r>
    </w:p>
    <w:p w14:paraId="1385C770" w14:textId="77777777" w:rsidR="002E53D7" w:rsidRPr="00C613A0" w:rsidRDefault="002E53D7" w:rsidP="002E53D7">
      <w:pPr>
        <w:rPr>
          <w:b/>
          <w:color w:val="00B050"/>
          <w:sz w:val="24"/>
          <w:szCs w:val="24"/>
        </w:rPr>
      </w:pPr>
      <w:r w:rsidRPr="00C613A0">
        <w:rPr>
          <w:color w:val="000000" w:themeColor="text1"/>
          <w:spacing w:val="-2"/>
          <w:sz w:val="24"/>
          <w:szCs w:val="24"/>
        </w:rPr>
        <w:t>L’approccio alla Parola di Dio è caratterizzato da una certa capacità di coglierne la relazione con la vita quotidiana e le sfide della crescita; si iniziano a usare anche i salmi. Nella preghiera personale i preadolescenti cercano di mettersi in ascolto di Dio, attraverso la lettura della Bibbia e l’iniziale esperienza del silenzio.</w:t>
      </w:r>
      <w:bookmarkEnd w:id="0"/>
    </w:p>
    <w:sectPr w:rsidR="002E53D7" w:rsidRPr="00C613A0" w:rsidSect="00C0233F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9ED1" w14:textId="77777777" w:rsidR="00C0233F" w:rsidRDefault="00C0233F" w:rsidP="0086320F">
      <w:r>
        <w:separator/>
      </w:r>
    </w:p>
  </w:endnote>
  <w:endnote w:type="continuationSeparator" w:id="0">
    <w:p w14:paraId="06022B96" w14:textId="77777777" w:rsidR="00C0233F" w:rsidRDefault="00C0233F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D6C4" w14:textId="77777777" w:rsidR="00C0233F" w:rsidRDefault="00C0233F" w:rsidP="0086320F">
      <w:r>
        <w:separator/>
      </w:r>
    </w:p>
  </w:footnote>
  <w:footnote w:type="continuationSeparator" w:id="0">
    <w:p w14:paraId="3B0FBA8B" w14:textId="77777777" w:rsidR="00C0233F" w:rsidRDefault="00C0233F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C00C2"/>
    <w:rsid w:val="00286A4D"/>
    <w:rsid w:val="002E53D7"/>
    <w:rsid w:val="0036747C"/>
    <w:rsid w:val="003C5A9B"/>
    <w:rsid w:val="004B0ABF"/>
    <w:rsid w:val="004B250C"/>
    <w:rsid w:val="0052329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0233F"/>
    <w:rsid w:val="00C277C9"/>
    <w:rsid w:val="00C35DE0"/>
    <w:rsid w:val="00C4628C"/>
    <w:rsid w:val="00C5297B"/>
    <w:rsid w:val="00C613A0"/>
    <w:rsid w:val="00CD0238"/>
    <w:rsid w:val="00D55474"/>
    <w:rsid w:val="00D621C6"/>
    <w:rsid w:val="00D85730"/>
    <w:rsid w:val="00DA53D1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2024-04-08T07:34:00Z</dcterms:created>
  <dcterms:modified xsi:type="dcterms:W3CDTF">2024-04-08T07:34:00Z</dcterms:modified>
</cp:coreProperties>
</file>