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D1E9" w14:textId="6AF44236" w:rsidR="00B817A0" w:rsidRDefault="00B817A0" w:rsidP="00B817A0">
      <w:pPr>
        <w:spacing w:line="280" w:lineRule="exact"/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</w:pPr>
      <w:r w:rsidRPr="00225E63"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L</w:t>
      </w:r>
      <w:r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A</w:t>
      </w:r>
      <w:r w:rsidRPr="00225E63"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 xml:space="preserve"> </w:t>
      </w:r>
      <w:r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DIMENSIONE SPIRITUALE</w:t>
      </w:r>
    </w:p>
    <w:p w14:paraId="4C998AF8" w14:textId="77777777" w:rsidR="00B817A0" w:rsidRDefault="00B817A0" w:rsidP="00B817A0">
      <w:pPr>
        <w:spacing w:line="280" w:lineRule="exact"/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39753631" w14:textId="77777777" w:rsidR="00B817A0" w:rsidRPr="00B817A0" w:rsidRDefault="00B817A0" w:rsidP="00B817A0">
      <w:pPr>
        <w:spacing w:line="280" w:lineRule="exact"/>
        <w:rPr>
          <w:sz w:val="24"/>
          <w:szCs w:val="24"/>
        </w:rPr>
      </w:pPr>
      <w:r w:rsidRPr="00B817A0">
        <w:rPr>
          <w:rFonts w:cstheme="minorHAnsi"/>
          <w:b/>
          <w:bCs/>
          <w:sz w:val="24"/>
          <w:szCs w:val="24"/>
          <w:shd w:val="clear" w:color="auto" w:fill="FFFFFF"/>
        </w:rPr>
        <w:t>Dimensione spirituale: educare alla relazione con Dio.</w:t>
      </w:r>
      <w:r w:rsidRPr="00B817A0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B817A0">
        <w:rPr>
          <w:sz w:val="24"/>
          <w:szCs w:val="24"/>
        </w:rPr>
        <w:t>Abilitare la persona alla relazione con Dio –anche questo rapporto va imparato! - mediante l’esperienza viva della persona di Cristo, consente che tutta l’esistenza sia guidata dallo Spirito. Attitudini fondamentali sono:</w:t>
      </w:r>
    </w:p>
    <w:p w14:paraId="60ACD76E" w14:textId="77777777" w:rsidR="00B817A0" w:rsidRPr="00B817A0" w:rsidRDefault="00B817A0" w:rsidP="00B817A0">
      <w:pPr>
        <w:pStyle w:val="Paragrafoelenco"/>
        <w:numPr>
          <w:ilvl w:val="0"/>
          <w:numId w:val="1"/>
        </w:numPr>
        <w:spacing w:line="280" w:lineRule="exact"/>
        <w:rPr>
          <w:sz w:val="24"/>
          <w:szCs w:val="24"/>
        </w:rPr>
      </w:pPr>
      <w:r w:rsidRPr="00B817A0">
        <w:rPr>
          <w:sz w:val="24"/>
          <w:szCs w:val="24"/>
        </w:rPr>
        <w:t>la conversione: riconoscere e abbandonare gli “idoli”, per servire il Dio vivente;</w:t>
      </w:r>
    </w:p>
    <w:p w14:paraId="61D18ACC" w14:textId="77777777" w:rsidR="00B817A0" w:rsidRPr="00B817A0" w:rsidRDefault="00B817A0" w:rsidP="00B817A0">
      <w:pPr>
        <w:pStyle w:val="Paragrafoelenco"/>
        <w:numPr>
          <w:ilvl w:val="0"/>
          <w:numId w:val="1"/>
        </w:numPr>
        <w:spacing w:line="280" w:lineRule="exact"/>
        <w:rPr>
          <w:sz w:val="24"/>
          <w:szCs w:val="24"/>
        </w:rPr>
      </w:pPr>
      <w:r w:rsidRPr="00B817A0">
        <w:rPr>
          <w:sz w:val="24"/>
          <w:szCs w:val="24"/>
        </w:rPr>
        <w:t xml:space="preserve">la sequela: guardare a Cristo come al </w:t>
      </w:r>
      <w:r w:rsidRPr="00B817A0">
        <w:rPr>
          <w:i/>
          <w:iCs/>
          <w:sz w:val="24"/>
          <w:szCs w:val="24"/>
        </w:rPr>
        <w:t>più bello dei figli dell’uomo</w:t>
      </w:r>
      <w:r w:rsidRPr="00B817A0">
        <w:rPr>
          <w:sz w:val="24"/>
          <w:szCs w:val="24"/>
        </w:rPr>
        <w:t xml:space="preserve"> (</w:t>
      </w:r>
      <w:r w:rsidRPr="00B817A0">
        <w:rPr>
          <w:i/>
          <w:iCs/>
          <w:sz w:val="24"/>
          <w:szCs w:val="24"/>
        </w:rPr>
        <w:t>Sal</w:t>
      </w:r>
      <w:r w:rsidRPr="00B817A0">
        <w:rPr>
          <w:sz w:val="24"/>
          <w:szCs w:val="24"/>
        </w:rPr>
        <w:t xml:space="preserve"> 45,3), la cui umanità attrae;</w:t>
      </w:r>
    </w:p>
    <w:p w14:paraId="3EC6AD45" w14:textId="77777777" w:rsidR="00B817A0" w:rsidRPr="00B817A0" w:rsidRDefault="00B817A0" w:rsidP="00B817A0">
      <w:pPr>
        <w:pStyle w:val="Paragrafoelenco"/>
        <w:numPr>
          <w:ilvl w:val="0"/>
          <w:numId w:val="1"/>
        </w:numPr>
        <w:spacing w:line="280" w:lineRule="exact"/>
        <w:rPr>
          <w:sz w:val="24"/>
          <w:szCs w:val="24"/>
        </w:rPr>
      </w:pPr>
      <w:r w:rsidRPr="00B817A0">
        <w:rPr>
          <w:sz w:val="24"/>
          <w:szCs w:val="24"/>
        </w:rPr>
        <w:t xml:space="preserve">l’amore: desiderare l’amicizia e la compagnia del Cristo vivente. </w:t>
      </w:r>
    </w:p>
    <w:p w14:paraId="66F1FEE4" w14:textId="77777777" w:rsidR="00B817A0" w:rsidRPr="00B817A0" w:rsidRDefault="00B817A0" w:rsidP="00B817A0">
      <w:pPr>
        <w:spacing w:line="280" w:lineRule="exact"/>
        <w:rPr>
          <w:sz w:val="24"/>
          <w:szCs w:val="24"/>
        </w:rPr>
      </w:pPr>
      <w:r w:rsidRPr="00B817A0">
        <w:rPr>
          <w:sz w:val="24"/>
          <w:szCs w:val="24"/>
        </w:rPr>
        <w:t>La liturgia della Chiesa e la preghiera personale, con i relativi metodi e componenti, sono i campi in cui tali atteggiamenti maturano, per opera dello Spirito, nelle diverse fasi della crescita. L’acquisizione progressiva delle conoscenze, degli atteggiamenti e del saper fare che abilitano a vivere pienamente la liturgia e la preghiera personale costituiscono altrettanti obiettivi educativi.</w:t>
      </w:r>
    </w:p>
    <w:p w14:paraId="6CCC4DF6" w14:textId="77777777" w:rsidR="00B817A0" w:rsidRPr="00B817A0" w:rsidRDefault="00B817A0" w:rsidP="00B817A0">
      <w:pPr>
        <w:spacing w:line="280" w:lineRule="exact"/>
        <w:rPr>
          <w:i/>
          <w:sz w:val="24"/>
          <w:szCs w:val="24"/>
        </w:rPr>
      </w:pPr>
      <w:r w:rsidRPr="00B817A0">
        <w:rPr>
          <w:i/>
          <w:sz w:val="24"/>
          <w:szCs w:val="24"/>
        </w:rPr>
        <w:t>In una società fondamentalmente materialista, sincretista e individualista, l’apprendimento della preghiera appare particolarmente arduo, e necessita di una speciale attenzione alle competenze antropologiche legate al sacro.</w:t>
      </w:r>
    </w:p>
    <w:p w14:paraId="74D7CE1A" w14:textId="77777777" w:rsidR="00D30ACF" w:rsidRDefault="00D30ACF"/>
    <w:sectPr w:rsidR="00D30ACF" w:rsidSect="00FF0AE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A0"/>
    <w:rsid w:val="002433EB"/>
    <w:rsid w:val="003C089A"/>
    <w:rsid w:val="00B817A0"/>
    <w:rsid w:val="00D30ACF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1BDB"/>
  <w15:chartTrackingRefBased/>
  <w15:docId w15:val="{69E66964-7C26-4049-B2C1-3C58587C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17A0"/>
    <w:pPr>
      <w:spacing w:after="0" w:line="240" w:lineRule="auto"/>
      <w:jc w:val="both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1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1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1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1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1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1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17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17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17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17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17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17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1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1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1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17A0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B817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17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17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1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dpg2001@gmail.com</dc:creator>
  <cp:keywords/>
  <dc:description/>
  <cp:lastModifiedBy>dpg2001@gmail.com</cp:lastModifiedBy>
  <cp:revision>2</cp:revision>
  <dcterms:created xsi:type="dcterms:W3CDTF">2024-04-07T17:56:00Z</dcterms:created>
  <dcterms:modified xsi:type="dcterms:W3CDTF">2024-04-07T18:07:00Z</dcterms:modified>
</cp:coreProperties>
</file>