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D5CF6" w14:textId="77777777" w:rsidR="005C7C15" w:rsidRDefault="00A00AE9" w:rsidP="005C7C15">
      <w:pPr>
        <w:spacing w:after="0" w:line="240" w:lineRule="auto"/>
        <w:jc w:val="center"/>
        <w:rPr>
          <w:b/>
          <w:bCs/>
          <w:sz w:val="24"/>
          <w:szCs w:val="24"/>
          <w:lang w:val="it-IT"/>
        </w:rPr>
      </w:pPr>
      <w:r w:rsidRPr="005C7C15">
        <w:rPr>
          <w:b/>
          <w:bCs/>
          <w:sz w:val="24"/>
          <w:szCs w:val="24"/>
          <w:lang w:val="it-IT"/>
        </w:rPr>
        <w:t xml:space="preserve">SANTUARIO DELLA </w:t>
      </w:r>
      <w:r w:rsidR="005C7C15">
        <w:rPr>
          <w:b/>
          <w:bCs/>
          <w:sz w:val="24"/>
          <w:szCs w:val="24"/>
          <w:lang w:val="it-IT"/>
        </w:rPr>
        <w:t>MADONNA DEL CARMINE</w:t>
      </w:r>
    </w:p>
    <w:p w14:paraId="3153F112" w14:textId="3D3FFD64" w:rsidR="00A00AE9" w:rsidRPr="005C7C15" w:rsidRDefault="005C7C15" w:rsidP="005C7C15">
      <w:pPr>
        <w:spacing w:after="0" w:line="240" w:lineRule="auto"/>
        <w:jc w:val="center"/>
        <w:rPr>
          <w:b/>
          <w:bCs/>
          <w:sz w:val="24"/>
          <w:szCs w:val="24"/>
          <w:lang w:val="it-IT"/>
        </w:rPr>
      </w:pPr>
      <w:r>
        <w:rPr>
          <w:b/>
          <w:bCs/>
          <w:sz w:val="24"/>
          <w:szCs w:val="24"/>
          <w:lang w:val="it-IT"/>
        </w:rPr>
        <w:t>O DELLA “</w:t>
      </w:r>
      <w:r w:rsidR="00A00AE9" w:rsidRPr="005C7C15">
        <w:rPr>
          <w:b/>
          <w:bCs/>
          <w:sz w:val="24"/>
          <w:szCs w:val="24"/>
          <w:lang w:val="it-IT"/>
        </w:rPr>
        <w:t>MADONNINA</w:t>
      </w:r>
      <w:r>
        <w:rPr>
          <w:b/>
          <w:bCs/>
          <w:sz w:val="24"/>
          <w:szCs w:val="24"/>
          <w:lang w:val="it-IT"/>
        </w:rPr>
        <w:t>”</w:t>
      </w:r>
      <w:r w:rsidR="00A00AE9" w:rsidRPr="005C7C15">
        <w:rPr>
          <w:b/>
          <w:bCs/>
          <w:sz w:val="24"/>
          <w:szCs w:val="24"/>
          <w:lang w:val="it-IT"/>
        </w:rPr>
        <w:t xml:space="preserve"> IN CAPANNORI</w:t>
      </w:r>
    </w:p>
    <w:p w14:paraId="0C906766" w14:textId="77777777" w:rsidR="005C7C15" w:rsidRPr="005C7C15" w:rsidRDefault="005C7C15" w:rsidP="005C7C15">
      <w:pPr>
        <w:spacing w:after="0" w:line="240" w:lineRule="auto"/>
        <w:rPr>
          <w:sz w:val="24"/>
          <w:szCs w:val="24"/>
          <w:lang w:val="it-IT"/>
        </w:rPr>
      </w:pPr>
    </w:p>
    <w:p w14:paraId="0B6EEDFC" w14:textId="1781014E" w:rsidR="005C7C15" w:rsidRPr="005C7C15" w:rsidRDefault="005C7C15" w:rsidP="005C7C15">
      <w:pPr>
        <w:spacing w:after="0" w:line="240" w:lineRule="auto"/>
        <w:jc w:val="center"/>
        <w:rPr>
          <w:sz w:val="24"/>
          <w:szCs w:val="24"/>
          <w:lang w:val="it-IT"/>
        </w:rPr>
      </w:pPr>
      <w:r>
        <w:rPr>
          <w:noProof/>
        </w:rPr>
        <w:drawing>
          <wp:inline distT="0" distB="0" distL="0" distR="0" wp14:anchorId="3BC05FBF" wp14:editId="6C3DBCCD">
            <wp:extent cx="4304848" cy="2869035"/>
            <wp:effectExtent l="0" t="0" r="635" b="7620"/>
            <wp:docPr id="1736662318" name="Immagine 1" descr="Turismo Comune di Capannori: Capannori - Santuario della Madonn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urismo Comune di Capannori: Capannori - Santuario della Madonnin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9168" cy="2871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C7C15">
        <w:rPr>
          <w:b/>
          <w:bCs/>
          <w:sz w:val="24"/>
          <w:szCs w:val="24"/>
          <w:lang w:val="it-IT"/>
        </w:rPr>
        <w:br/>
      </w:r>
    </w:p>
    <w:p w14:paraId="39ACA35B" w14:textId="0B554533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t>La costruzione del Santuario della Madonna del Carmine</w:t>
      </w:r>
      <w:r>
        <w:rPr>
          <w:sz w:val="24"/>
          <w:szCs w:val="24"/>
          <w:lang w:val="it-IT"/>
        </w:rPr>
        <w:t xml:space="preserve">, </w:t>
      </w:r>
      <w:proofErr w:type="gramStart"/>
      <w:r>
        <w:rPr>
          <w:sz w:val="24"/>
          <w:szCs w:val="24"/>
          <w:lang w:val="it-IT"/>
        </w:rPr>
        <w:t xml:space="preserve">detto </w:t>
      </w:r>
      <w:r w:rsidRPr="005C7C15">
        <w:rPr>
          <w:sz w:val="24"/>
          <w:szCs w:val="24"/>
          <w:lang w:val="it-IT"/>
        </w:rPr>
        <w:t xml:space="preserve"> della</w:t>
      </w:r>
      <w:proofErr w:type="gramEnd"/>
      <w:r w:rsidRPr="005C7C15">
        <w:rPr>
          <w:sz w:val="24"/>
          <w:szCs w:val="24"/>
          <w:lang w:val="it-IT"/>
        </w:rPr>
        <w:t xml:space="preserve"> "Madonnina"</w:t>
      </w:r>
      <w:r>
        <w:rPr>
          <w:sz w:val="24"/>
          <w:szCs w:val="24"/>
          <w:lang w:val="it-IT"/>
        </w:rPr>
        <w:t>,</w:t>
      </w:r>
      <w:r w:rsidRPr="005C7C15">
        <w:rPr>
          <w:sz w:val="24"/>
          <w:szCs w:val="24"/>
          <w:lang w:val="it-IT"/>
        </w:rPr>
        <w:t xml:space="preserve"> risale al 1663</w:t>
      </w:r>
      <w:r>
        <w:rPr>
          <w:sz w:val="24"/>
          <w:szCs w:val="24"/>
          <w:lang w:val="it-IT"/>
        </w:rPr>
        <w:t>.</w:t>
      </w:r>
    </w:p>
    <w:p w14:paraId="2F03BD7B" w14:textId="4D0E89E5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t>L'interno del santuario è costituito da un'unica navata ornata da quattro cappelle, due per parte, divise da pilastri sui quali posano gli archi della volta reale.</w:t>
      </w:r>
    </w:p>
    <w:p w14:paraId="3D88E3A9" w14:textId="77777777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t>Numerosi eventi miracolosi si avvicendarono nel tempo e apportarono al Santuario numerosi fedeli.</w:t>
      </w:r>
    </w:p>
    <w:p w14:paraId="60C1974F" w14:textId="4C6C6A21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Nel </w:t>
      </w:r>
      <w:r w:rsidRPr="005C7C15">
        <w:rPr>
          <w:sz w:val="24"/>
          <w:szCs w:val="24"/>
          <w:lang w:val="it-IT"/>
        </w:rPr>
        <w:t>1940 i Carmelitani Scalzi prendono in consegna il Santuario per alimentare e garantire il culto della Madonna del Carmine e per costruire presso la sua casa il Seminario</w:t>
      </w:r>
      <w:r>
        <w:rPr>
          <w:sz w:val="24"/>
          <w:szCs w:val="24"/>
          <w:lang w:val="it-IT"/>
        </w:rPr>
        <w:t xml:space="preserve">, la cui pruna pietra </w:t>
      </w:r>
      <w:r w:rsidRPr="005C7C15">
        <w:rPr>
          <w:sz w:val="24"/>
          <w:szCs w:val="24"/>
          <w:lang w:val="it-IT"/>
        </w:rPr>
        <w:t xml:space="preserve">fu posta </w:t>
      </w:r>
      <w:r>
        <w:rPr>
          <w:sz w:val="24"/>
          <w:szCs w:val="24"/>
          <w:lang w:val="it-IT"/>
        </w:rPr>
        <w:t xml:space="preserve">nel 1941; </w:t>
      </w:r>
      <w:r w:rsidRPr="005C7C15">
        <w:rPr>
          <w:sz w:val="24"/>
          <w:szCs w:val="24"/>
          <w:lang w:val="it-IT"/>
        </w:rPr>
        <w:t>l'imperversare della guerra fermò ogni attività</w:t>
      </w:r>
      <w:r>
        <w:rPr>
          <w:sz w:val="24"/>
          <w:szCs w:val="24"/>
          <w:lang w:val="it-IT"/>
        </w:rPr>
        <w:t xml:space="preserve"> e </w:t>
      </w:r>
      <w:r w:rsidRPr="005C7C15">
        <w:rPr>
          <w:sz w:val="24"/>
          <w:szCs w:val="24"/>
          <w:lang w:val="it-IT"/>
        </w:rPr>
        <w:t xml:space="preserve">il bombardamento del 24 luglio 1945 distrusse le vetrate del Santuario. Ristabilita la pace, si pensò di ringraziare il </w:t>
      </w:r>
      <w:r>
        <w:rPr>
          <w:sz w:val="24"/>
          <w:szCs w:val="24"/>
          <w:lang w:val="it-IT"/>
        </w:rPr>
        <w:t>C</w:t>
      </w:r>
      <w:r w:rsidRPr="005C7C15">
        <w:rPr>
          <w:sz w:val="24"/>
          <w:szCs w:val="24"/>
          <w:lang w:val="it-IT"/>
        </w:rPr>
        <w:t>ielo con l'erezione di un ricco altare alla Madonna e con la costruzione del campanile. Il 27 ottobre 1963</w:t>
      </w:r>
      <w:r>
        <w:rPr>
          <w:sz w:val="24"/>
          <w:szCs w:val="24"/>
          <w:lang w:val="it-IT"/>
        </w:rPr>
        <w:t xml:space="preserve"> </w:t>
      </w:r>
      <w:r w:rsidRPr="005C7C15">
        <w:rPr>
          <w:sz w:val="24"/>
          <w:szCs w:val="24"/>
          <w:lang w:val="it-IT"/>
        </w:rPr>
        <w:t>sul vertice della cupola fu innalzata la statua marmorea della Madonna, alta ben 4 metri, opera dello scultore Antonio Berti.</w:t>
      </w:r>
    </w:p>
    <w:p w14:paraId="2FD2C3D5" w14:textId="77777777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t xml:space="preserve">La grandiosità del Santuario si riscontra soprattutto all'interno della struttura dove si possono ammirare le notevoli vetrate ricostruite da Ugo Signorini, il Crocifisso e gli affreschi di Pietro </w:t>
      </w:r>
      <w:proofErr w:type="spellStart"/>
      <w:r w:rsidRPr="005C7C15">
        <w:rPr>
          <w:sz w:val="24"/>
          <w:szCs w:val="24"/>
          <w:lang w:val="it-IT"/>
        </w:rPr>
        <w:t>Nerici</w:t>
      </w:r>
      <w:proofErr w:type="spellEnd"/>
      <w:r w:rsidRPr="005C7C15">
        <w:rPr>
          <w:sz w:val="24"/>
          <w:szCs w:val="24"/>
          <w:lang w:val="it-IT"/>
        </w:rPr>
        <w:t xml:space="preserve"> e i numerosi affreschi dei valenti pittori Baragatti, Carmignani e Chiti (tutte queste opere vennero aggiunte dal 1951 in poi). Le vetrate riportano figure di santi Protettori e Fondatori dell'Ordine Carmelitano: San Giuseppe, San Giovanni della Croce, il Profeta Elia e Santa Teresa d'Avila. Nel Refettorio vi è l'opera giovanile dei </w:t>
      </w:r>
      <w:proofErr w:type="spellStart"/>
      <w:r w:rsidRPr="005C7C15">
        <w:rPr>
          <w:sz w:val="24"/>
          <w:szCs w:val="24"/>
          <w:lang w:val="it-IT"/>
        </w:rPr>
        <w:t>Nerici</w:t>
      </w:r>
      <w:proofErr w:type="spellEnd"/>
      <w:r w:rsidRPr="005C7C15">
        <w:rPr>
          <w:sz w:val="24"/>
          <w:szCs w:val="24"/>
          <w:lang w:val="it-IT"/>
        </w:rPr>
        <w:t xml:space="preserve"> "L'ultima cena" e, nella nuova basilica, episodi della vita di Gesù e il grande Crocifisso, opere realizzate al ritorno dal Brasile dell'artista. Il confronto fra i due cicli di pittura ci mostra l'evoluzione e la personalizzazione della tecnica pittorica dell'autore.</w:t>
      </w:r>
    </w:p>
    <w:p w14:paraId="43AF9C85" w14:textId="77777777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t>La decorazione intorno al presbiterio è ancora quella antica con notevoli restauri.</w:t>
      </w:r>
    </w:p>
    <w:p w14:paraId="43146180" w14:textId="3DCF804C" w:rsidR="005C7C15" w:rsidRPr="005C7C15" w:rsidRDefault="005C7C15" w:rsidP="005C7C15">
      <w:pPr>
        <w:spacing w:after="0" w:line="240" w:lineRule="auto"/>
        <w:jc w:val="both"/>
        <w:rPr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t>Il soffitto è dipinto</w:t>
      </w:r>
      <w:r>
        <w:rPr>
          <w:sz w:val="24"/>
          <w:szCs w:val="24"/>
          <w:lang w:val="it-IT"/>
        </w:rPr>
        <w:t xml:space="preserve"> con </w:t>
      </w:r>
      <w:r w:rsidRPr="005C7C15">
        <w:rPr>
          <w:sz w:val="24"/>
          <w:szCs w:val="24"/>
          <w:lang w:val="it-IT"/>
        </w:rPr>
        <w:t>figure di Profeti</w:t>
      </w:r>
      <w:r>
        <w:rPr>
          <w:sz w:val="24"/>
          <w:szCs w:val="24"/>
          <w:lang w:val="it-IT"/>
        </w:rPr>
        <w:t>,</w:t>
      </w:r>
      <w:r w:rsidRPr="005C7C15">
        <w:rPr>
          <w:sz w:val="24"/>
          <w:szCs w:val="24"/>
          <w:lang w:val="it-IT"/>
        </w:rPr>
        <w:t xml:space="preserve"> con al centro una Madonna col Bambino sulle ginocchia. Le pareti vicine all'altare sono dipinte e nelle pitture vengono raffigurate due scene della protezione dell'Angelo custode.</w:t>
      </w:r>
    </w:p>
    <w:p w14:paraId="6E9298E7" w14:textId="77777777" w:rsidR="005C7C15" w:rsidRPr="005C7C15" w:rsidRDefault="005C7C15" w:rsidP="005C7C15">
      <w:pPr>
        <w:spacing w:after="0" w:line="240" w:lineRule="auto"/>
        <w:rPr>
          <w:sz w:val="24"/>
          <w:szCs w:val="24"/>
          <w:lang w:val="it-IT"/>
        </w:rPr>
      </w:pPr>
    </w:p>
    <w:p w14:paraId="1238ACDD" w14:textId="77777777" w:rsidR="00A00AE9" w:rsidRPr="005C7C15" w:rsidRDefault="00A00AE9" w:rsidP="005C7C15">
      <w:pPr>
        <w:spacing w:after="0" w:line="240" w:lineRule="auto"/>
        <w:rPr>
          <w:sz w:val="24"/>
          <w:szCs w:val="24"/>
          <w:lang w:val="it-IT"/>
        </w:rPr>
      </w:pPr>
    </w:p>
    <w:p w14:paraId="48A343FB" w14:textId="77777777" w:rsidR="00B7614A" w:rsidRPr="009D1D9C" w:rsidRDefault="00A00AE9" w:rsidP="00B7614A">
      <w:pPr>
        <w:spacing w:after="0" w:line="240" w:lineRule="auto"/>
        <w:rPr>
          <w:b/>
          <w:bCs/>
          <w:sz w:val="24"/>
          <w:szCs w:val="24"/>
          <w:lang w:val="it-IT"/>
        </w:rPr>
      </w:pPr>
      <w:r w:rsidRPr="005C7C15">
        <w:rPr>
          <w:sz w:val="24"/>
          <w:szCs w:val="24"/>
          <w:lang w:val="it-IT"/>
        </w:rPr>
        <w:br w:type="page"/>
      </w:r>
      <w:r w:rsidR="00B7614A" w:rsidRPr="009D1D9C">
        <w:rPr>
          <w:b/>
          <w:bCs/>
          <w:sz w:val="24"/>
          <w:szCs w:val="24"/>
          <w:lang w:val="it-IT"/>
        </w:rPr>
        <w:lastRenderedPageBreak/>
        <w:t>Itinerario suggerito per il pellegrinaggio</w:t>
      </w:r>
    </w:p>
    <w:p w14:paraId="5659E2B1" w14:textId="149F623C" w:rsidR="00B7614A" w:rsidRPr="00100531" w:rsidRDefault="00B7614A" w:rsidP="005C7C15">
      <w:pPr>
        <w:spacing w:after="0" w:line="240" w:lineRule="auto"/>
        <w:rPr>
          <w:rFonts w:ascii="Calibri" w:hAnsi="Calibri" w:cs="Calibri"/>
          <w:sz w:val="24"/>
          <w:szCs w:val="24"/>
          <w:lang w:val="it-IT"/>
        </w:rPr>
      </w:pPr>
      <w:r w:rsidRPr="00100531">
        <w:rPr>
          <w:rFonts w:ascii="Calibri" w:hAnsi="Calibri" w:cs="Calibri"/>
          <w:sz w:val="24"/>
          <w:szCs w:val="24"/>
          <w:lang w:val="it-IT"/>
        </w:rPr>
        <w:t>P</w:t>
      </w:r>
      <w:r w:rsidR="00A00AE9" w:rsidRPr="00100531">
        <w:rPr>
          <w:rFonts w:ascii="Calibri" w:hAnsi="Calibri" w:cs="Calibri"/>
          <w:sz w:val="24"/>
          <w:szCs w:val="24"/>
          <w:lang w:val="it-IT"/>
        </w:rPr>
        <w:t xml:space="preserve">artenza dalla chiesa parrocchiale di </w:t>
      </w:r>
      <w:r w:rsidR="00100531" w:rsidRPr="00100531">
        <w:rPr>
          <w:rFonts w:ascii="Calibri" w:hAnsi="Calibri" w:cs="Calibri"/>
          <w:sz w:val="24"/>
          <w:szCs w:val="24"/>
          <w:lang w:val="it-IT"/>
        </w:rPr>
        <w:t>Tempagnano</w:t>
      </w:r>
      <w:r w:rsidR="00A00AE9" w:rsidRPr="00100531">
        <w:rPr>
          <w:rFonts w:ascii="Calibri" w:hAnsi="Calibri" w:cs="Calibri"/>
          <w:sz w:val="24"/>
          <w:szCs w:val="24"/>
          <w:lang w:val="it-IT"/>
        </w:rPr>
        <w:t xml:space="preserve">. </w:t>
      </w:r>
    </w:p>
    <w:p w14:paraId="7D6DD2D6" w14:textId="191C2F4D" w:rsidR="00A00AE9" w:rsidRDefault="00A00AE9" w:rsidP="00100531">
      <w:pPr>
        <w:spacing w:after="0" w:line="240" w:lineRule="auto"/>
        <w:jc w:val="both"/>
        <w:rPr>
          <w:rFonts w:ascii="Calibri" w:hAnsi="Calibri" w:cs="Calibri"/>
          <w:sz w:val="24"/>
          <w:szCs w:val="24"/>
          <w:lang w:val="it-IT"/>
        </w:rPr>
      </w:pPr>
      <w:r w:rsidRPr="00100531">
        <w:rPr>
          <w:rFonts w:ascii="Calibri" w:hAnsi="Calibri" w:cs="Calibri"/>
          <w:sz w:val="24"/>
          <w:szCs w:val="24"/>
          <w:lang w:val="it-IT"/>
        </w:rPr>
        <w:t xml:space="preserve">Itinerario: </w:t>
      </w:r>
      <w:r w:rsidR="00100531" w:rsidRPr="00100531">
        <w:rPr>
          <w:rFonts w:ascii="Calibri" w:hAnsi="Calibri" w:cs="Calibri"/>
          <w:sz w:val="24"/>
          <w:szCs w:val="24"/>
          <w:lang w:val="it-IT"/>
        </w:rPr>
        <w:t xml:space="preserve">Via di Tempagnano – Via di </w:t>
      </w:r>
      <w:proofErr w:type="spellStart"/>
      <w:r w:rsidR="00100531" w:rsidRPr="00100531">
        <w:rPr>
          <w:rFonts w:ascii="Calibri" w:hAnsi="Calibri" w:cs="Calibri"/>
          <w:sz w:val="24"/>
          <w:szCs w:val="24"/>
          <w:lang w:val="it-IT"/>
        </w:rPr>
        <w:t>Pulecino</w:t>
      </w:r>
      <w:proofErr w:type="spellEnd"/>
      <w:r w:rsidR="00100531" w:rsidRPr="00100531">
        <w:rPr>
          <w:rFonts w:ascii="Calibri" w:hAnsi="Calibri" w:cs="Calibri"/>
          <w:sz w:val="24"/>
          <w:szCs w:val="24"/>
          <w:lang w:val="it-IT"/>
        </w:rPr>
        <w:t xml:space="preserve"> – Via Dell’Isola – attraversamento Via della Madonnina – Via Madonna Comunale.</w:t>
      </w:r>
    </w:p>
    <w:p w14:paraId="7E3A7F9F" w14:textId="77777777" w:rsidR="002234FE" w:rsidRDefault="002234FE" w:rsidP="00100531">
      <w:pPr>
        <w:spacing w:after="0" w:line="240" w:lineRule="auto"/>
        <w:jc w:val="both"/>
        <w:rPr>
          <w:rFonts w:ascii="Calibri" w:hAnsi="Calibri" w:cs="Calibri"/>
          <w:sz w:val="24"/>
          <w:szCs w:val="24"/>
          <w:lang w:val="it-IT"/>
        </w:rPr>
      </w:pPr>
    </w:p>
    <w:p w14:paraId="7DB19B29" w14:textId="636ED8FB" w:rsidR="002234FE" w:rsidRPr="00333D14" w:rsidRDefault="002234FE" w:rsidP="00100531">
      <w:pPr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  <w:lang w:val="it-IT"/>
        </w:rPr>
      </w:pPr>
      <w:r w:rsidRPr="00333D14">
        <w:rPr>
          <w:rFonts w:ascii="Calibri" w:hAnsi="Calibri" w:cs="Calibri"/>
          <w:b/>
          <w:bCs/>
          <w:sz w:val="24"/>
          <w:szCs w:val="24"/>
          <w:lang w:val="it-IT"/>
        </w:rPr>
        <w:t>Si raccomanda:</w:t>
      </w:r>
    </w:p>
    <w:p w14:paraId="793E677B" w14:textId="0CD57409" w:rsidR="00A00AE9" w:rsidRPr="002234FE" w:rsidRDefault="002234FE" w:rsidP="008A165E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it-IT"/>
        </w:rPr>
      </w:pPr>
      <w:r w:rsidRPr="002234FE">
        <w:rPr>
          <w:rFonts w:ascii="Calibri" w:hAnsi="Calibri" w:cs="Calibri"/>
          <w:sz w:val="24"/>
          <w:szCs w:val="24"/>
          <w:lang w:val="it-IT"/>
        </w:rPr>
        <w:t xml:space="preserve">di prendere contatto con il Rettore del Santuario </w:t>
      </w:r>
      <w:r>
        <w:rPr>
          <w:rFonts w:ascii="Calibri" w:hAnsi="Calibri" w:cs="Calibri"/>
          <w:sz w:val="24"/>
          <w:szCs w:val="24"/>
          <w:lang w:val="it-IT"/>
        </w:rPr>
        <w:t xml:space="preserve">della Madonnina </w:t>
      </w:r>
      <w:r w:rsidR="00333D14">
        <w:rPr>
          <w:rFonts w:ascii="Calibri" w:hAnsi="Calibri" w:cs="Calibri"/>
          <w:sz w:val="24"/>
          <w:szCs w:val="24"/>
          <w:lang w:val="it-IT"/>
        </w:rPr>
        <w:t xml:space="preserve">(0583.935145 - </w:t>
      </w:r>
      <w:r w:rsidR="00333D14" w:rsidRPr="00333D14">
        <w:rPr>
          <w:rFonts w:ascii="Calibri" w:hAnsi="Calibri" w:cs="Calibri"/>
          <w:sz w:val="24"/>
          <w:szCs w:val="24"/>
          <w:lang w:val="it-IT"/>
        </w:rPr>
        <w:t>lamadonnina@tin.it</w:t>
      </w:r>
      <w:r w:rsidR="00333D14">
        <w:rPr>
          <w:rFonts w:ascii="Calibri" w:hAnsi="Calibri" w:cs="Calibri"/>
          <w:sz w:val="24"/>
          <w:szCs w:val="24"/>
          <w:lang w:val="it-IT"/>
        </w:rPr>
        <w:t xml:space="preserve">) </w:t>
      </w:r>
      <w:r w:rsidRPr="002234FE">
        <w:rPr>
          <w:rFonts w:ascii="Calibri" w:hAnsi="Calibri" w:cs="Calibri"/>
          <w:sz w:val="24"/>
          <w:szCs w:val="24"/>
          <w:lang w:val="it-IT"/>
        </w:rPr>
        <w:t xml:space="preserve">per concordare date e orari del pellegrinaggio, in modo che l’iniziativa si coordini con le attività </w:t>
      </w:r>
      <w:r>
        <w:rPr>
          <w:rFonts w:ascii="Calibri" w:hAnsi="Calibri" w:cs="Calibri"/>
          <w:sz w:val="24"/>
          <w:szCs w:val="24"/>
          <w:lang w:val="it-IT"/>
        </w:rPr>
        <w:t xml:space="preserve">ivi </w:t>
      </w:r>
      <w:r w:rsidRPr="002234FE">
        <w:rPr>
          <w:rFonts w:ascii="Calibri" w:hAnsi="Calibri" w:cs="Calibri"/>
          <w:sz w:val="24"/>
          <w:szCs w:val="24"/>
          <w:lang w:val="it-IT"/>
        </w:rPr>
        <w:t>presenti;</w:t>
      </w:r>
    </w:p>
    <w:p w14:paraId="2D40EAAF" w14:textId="37DAC788" w:rsidR="002234FE" w:rsidRPr="002234FE" w:rsidRDefault="002234FE" w:rsidP="008A165E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it-IT"/>
        </w:rPr>
      </w:pPr>
      <w:r>
        <w:rPr>
          <w:rFonts w:ascii="Calibri" w:hAnsi="Calibri" w:cs="Calibri"/>
          <w:sz w:val="24"/>
          <w:szCs w:val="24"/>
          <w:lang w:val="it-IT"/>
        </w:rPr>
        <w:t xml:space="preserve">di prendere contatto con il parroco della chiesa di Tempagnano, don Jean Claude (Giovanni) </w:t>
      </w:r>
      <w:proofErr w:type="spellStart"/>
      <w:r>
        <w:rPr>
          <w:rFonts w:ascii="Calibri" w:hAnsi="Calibri" w:cs="Calibri"/>
          <w:sz w:val="24"/>
          <w:szCs w:val="24"/>
          <w:lang w:val="it-IT"/>
        </w:rPr>
        <w:t>Dombo</w:t>
      </w:r>
      <w:proofErr w:type="spellEnd"/>
      <w:r>
        <w:rPr>
          <w:rFonts w:ascii="Calibri" w:hAnsi="Calibri" w:cs="Calibri"/>
          <w:sz w:val="24"/>
          <w:szCs w:val="24"/>
          <w:lang w:val="it-IT"/>
        </w:rPr>
        <w:t xml:space="preserve"> </w:t>
      </w:r>
      <w:proofErr w:type="spellStart"/>
      <w:r>
        <w:rPr>
          <w:rFonts w:ascii="Calibri" w:hAnsi="Calibri" w:cs="Calibri"/>
          <w:sz w:val="24"/>
          <w:szCs w:val="24"/>
          <w:lang w:val="it-IT"/>
        </w:rPr>
        <w:t>Nzambati</w:t>
      </w:r>
      <w:proofErr w:type="spellEnd"/>
      <w:r>
        <w:rPr>
          <w:rFonts w:ascii="Calibri" w:hAnsi="Calibri" w:cs="Calibri"/>
          <w:sz w:val="24"/>
          <w:szCs w:val="24"/>
          <w:lang w:val="it-IT"/>
        </w:rPr>
        <w:t xml:space="preserve"> (340.2169334 – jcydombo@yahoo.fr), per decidere insieme le modalità e gli orari di accesso all’aula liturgica e ad eventuali altri spazi;</w:t>
      </w:r>
    </w:p>
    <w:p w14:paraId="5F0F7CB4" w14:textId="518AB29D" w:rsidR="002234FE" w:rsidRPr="002234FE" w:rsidRDefault="002234FE" w:rsidP="008A165E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sz w:val="24"/>
          <w:szCs w:val="24"/>
          <w:lang w:val="it-IT"/>
        </w:rPr>
      </w:pPr>
      <w:r>
        <w:rPr>
          <w:rFonts w:ascii="Calibri" w:hAnsi="Calibri" w:cs="Calibri"/>
          <w:sz w:val="24"/>
          <w:szCs w:val="24"/>
          <w:lang w:val="it-IT"/>
        </w:rPr>
        <w:t>di comunicare al Sindaco di Capannori e al Questore di Lucca la data, il programma e l’itinerario del pellegrinaggio, utilizzando il fac-simile riportato nel sito.</w:t>
      </w:r>
    </w:p>
    <w:p w14:paraId="14AC50F6" w14:textId="77777777" w:rsidR="002234FE" w:rsidRPr="002234FE" w:rsidRDefault="002234FE" w:rsidP="002234FE">
      <w:pPr>
        <w:spacing w:after="0" w:line="240" w:lineRule="auto"/>
        <w:jc w:val="both"/>
        <w:rPr>
          <w:sz w:val="24"/>
          <w:szCs w:val="24"/>
          <w:lang w:val="it-IT"/>
        </w:rPr>
      </w:pPr>
    </w:p>
    <w:p w14:paraId="6A14D0BE" w14:textId="73FE0482" w:rsidR="00A00AE9" w:rsidRPr="00100531" w:rsidRDefault="00100531" w:rsidP="005C7C15">
      <w:pPr>
        <w:spacing w:after="0" w:line="240" w:lineRule="auto"/>
        <w:rPr>
          <w:sz w:val="24"/>
          <w:szCs w:val="24"/>
          <w:lang w:val="it-IT"/>
        </w:rPr>
      </w:pPr>
      <w:r>
        <w:rPr>
          <w:rFonts w:ascii="Cambria" w:hAnsi="Cambria"/>
          <w:noProof/>
          <w:sz w:val="24"/>
          <w:szCs w:val="24"/>
          <w:lang w:val="it-IT"/>
        </w:rPr>
        <w:drawing>
          <wp:anchor distT="0" distB="0" distL="114300" distR="114300" simplePos="0" relativeHeight="251659264" behindDoc="1" locked="0" layoutInCell="1" allowOverlap="1" wp14:anchorId="72FFD2A7" wp14:editId="4BCB3FD2">
            <wp:simplePos x="0" y="0"/>
            <wp:positionH relativeFrom="margin">
              <wp:posOffset>0</wp:posOffset>
            </wp:positionH>
            <wp:positionV relativeFrom="paragraph">
              <wp:posOffset>18415</wp:posOffset>
            </wp:positionV>
            <wp:extent cx="5926455" cy="2506345"/>
            <wp:effectExtent l="19050" t="19050" r="17145" b="27305"/>
            <wp:wrapNone/>
            <wp:docPr id="734872040" name="Immagine 1" descr="Immagine che contiene testo, mappa, diagramma, Pian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4872040" name="Immagine 1" descr="Immagine che contiene testo, mappa, diagramma, Pian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6455" cy="25063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98FAFD" w14:textId="77777777" w:rsidR="00A00AE9" w:rsidRPr="002E02B0" w:rsidRDefault="00A00AE9" w:rsidP="005C7C15">
      <w:pPr>
        <w:spacing w:after="0" w:line="240" w:lineRule="auto"/>
        <w:rPr>
          <w:sz w:val="24"/>
          <w:szCs w:val="24"/>
          <w:lang w:val="it-IT"/>
        </w:rPr>
      </w:pPr>
    </w:p>
    <w:p w14:paraId="76E1A050" w14:textId="77777777" w:rsidR="00A00AE9" w:rsidRPr="002E02B0" w:rsidRDefault="00A00AE9" w:rsidP="005C7C15">
      <w:pPr>
        <w:spacing w:after="0" w:line="240" w:lineRule="auto"/>
        <w:rPr>
          <w:sz w:val="24"/>
          <w:szCs w:val="24"/>
          <w:lang w:val="it-IT"/>
        </w:rPr>
      </w:pPr>
    </w:p>
    <w:p w14:paraId="1E9CD985" w14:textId="77777777" w:rsidR="00A00AE9" w:rsidRPr="00100531" w:rsidRDefault="00A00AE9" w:rsidP="005C7C15">
      <w:pPr>
        <w:spacing w:after="0" w:line="240" w:lineRule="auto"/>
        <w:rPr>
          <w:sz w:val="24"/>
          <w:szCs w:val="24"/>
          <w:lang w:val="it-IT"/>
        </w:rPr>
      </w:pPr>
    </w:p>
    <w:p w14:paraId="02518183" w14:textId="77777777" w:rsidR="00A00AE9" w:rsidRPr="00100531" w:rsidRDefault="00A00AE9" w:rsidP="005C7C15">
      <w:pPr>
        <w:spacing w:after="0" w:line="240" w:lineRule="auto"/>
        <w:rPr>
          <w:sz w:val="24"/>
          <w:szCs w:val="24"/>
          <w:lang w:val="it-IT"/>
        </w:rPr>
      </w:pPr>
    </w:p>
    <w:p w14:paraId="5D57AD53" w14:textId="77777777" w:rsidR="00D30ACF" w:rsidRPr="00100531" w:rsidRDefault="00D30ACF" w:rsidP="005C7C15">
      <w:pPr>
        <w:spacing w:after="0" w:line="240" w:lineRule="auto"/>
        <w:rPr>
          <w:sz w:val="24"/>
          <w:szCs w:val="24"/>
          <w:lang w:val="it-IT"/>
        </w:rPr>
      </w:pPr>
    </w:p>
    <w:sectPr w:rsidR="00D30ACF" w:rsidRPr="00100531" w:rsidSect="00A00AE9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4D0D02"/>
    <w:multiLevelType w:val="hybridMultilevel"/>
    <w:tmpl w:val="781085F6"/>
    <w:lvl w:ilvl="0" w:tplc="766222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D102B"/>
    <w:multiLevelType w:val="hybridMultilevel"/>
    <w:tmpl w:val="07F484B2"/>
    <w:lvl w:ilvl="0" w:tplc="7DAEF4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8033604">
    <w:abstractNumId w:val="0"/>
  </w:num>
  <w:num w:numId="2" w16cid:durableId="14600313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AE9"/>
    <w:rsid w:val="00100531"/>
    <w:rsid w:val="002234FE"/>
    <w:rsid w:val="002433EB"/>
    <w:rsid w:val="003317CC"/>
    <w:rsid w:val="00333D14"/>
    <w:rsid w:val="003964AB"/>
    <w:rsid w:val="003C089A"/>
    <w:rsid w:val="00535A9E"/>
    <w:rsid w:val="005C7C15"/>
    <w:rsid w:val="00663C1F"/>
    <w:rsid w:val="0078466D"/>
    <w:rsid w:val="0079286A"/>
    <w:rsid w:val="00894777"/>
    <w:rsid w:val="009221A7"/>
    <w:rsid w:val="00A00AE9"/>
    <w:rsid w:val="00A749E7"/>
    <w:rsid w:val="00B33219"/>
    <w:rsid w:val="00B41283"/>
    <w:rsid w:val="00B7614A"/>
    <w:rsid w:val="00C3063B"/>
    <w:rsid w:val="00C52FD2"/>
    <w:rsid w:val="00C837E8"/>
    <w:rsid w:val="00D30ACF"/>
    <w:rsid w:val="00E60EC2"/>
    <w:rsid w:val="00FB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96126"/>
  <w15:chartTrackingRefBased/>
  <w15:docId w15:val="{A8B6D943-4A4A-4256-8C2A-2CE183A06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00AE9"/>
  </w:style>
  <w:style w:type="paragraph" w:styleId="Titolo1">
    <w:name w:val="heading 1"/>
    <w:basedOn w:val="Normale"/>
    <w:next w:val="Normale"/>
    <w:link w:val="Titolo1Carattere"/>
    <w:uiPriority w:val="9"/>
    <w:qFormat/>
    <w:rsid w:val="00A00A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00A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00A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00A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00A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00A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00A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00A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00A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00A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00A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00A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00AE9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00AE9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00AE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00AE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00AE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00AE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00A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00A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00A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00A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00A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00AE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00AE9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00AE9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00A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00AE9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00AE9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333D14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33D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81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9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Giulietti</dc:creator>
  <cp:keywords/>
  <dc:description/>
  <cp:lastModifiedBy>Paolo Giulietti</cp:lastModifiedBy>
  <cp:revision>6</cp:revision>
  <dcterms:created xsi:type="dcterms:W3CDTF">2024-12-30T16:49:00Z</dcterms:created>
  <dcterms:modified xsi:type="dcterms:W3CDTF">2025-01-02T09:07:00Z</dcterms:modified>
</cp:coreProperties>
</file>